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1D" w:rsidRDefault="008D6E37">
      <w:pPr>
        <w:rPr>
          <w:b/>
          <w:bCs/>
        </w:rPr>
      </w:pPr>
      <w:r>
        <w:rPr>
          <w:b/>
          <w:bCs/>
        </w:rPr>
        <w:t>Fata academica 2021</w:t>
      </w:r>
    </w:p>
    <w:p w:rsidR="009B0949" w:rsidRPr="00FD6FEC" w:rsidRDefault="009B0949">
      <w:pPr>
        <w:rPr>
          <w:b/>
          <w:bCs/>
          <w:i/>
          <w:iCs/>
        </w:rPr>
      </w:pPr>
      <w:r w:rsidRPr="00FD6FEC">
        <w:rPr>
          <w:b/>
          <w:bCs/>
          <w:i/>
          <w:iCs/>
        </w:rPr>
        <w:t>Narratief TU 2.0</w:t>
      </w:r>
    </w:p>
    <w:p w:rsidR="008D6E37" w:rsidRDefault="008D6E37" w:rsidP="00D60191">
      <w:r w:rsidRPr="008D6E37">
        <w:t xml:space="preserve">Bij de fata academica horen </w:t>
      </w:r>
      <w:r>
        <w:t>feiten en cijfers en die ga ik straks ook geven. Feiten en cijfers lijken een indicatie te geven van de kwaliteit van de instelling. Maar dat is maar ten dele het geval. Er wordt tegenwoordig in het onderwijs gevraagd naar wat je over jezelf vertel</w:t>
      </w:r>
      <w:r w:rsidR="00953D97">
        <w:t>t</w:t>
      </w:r>
      <w:r>
        <w:t xml:space="preserve">, het </w:t>
      </w:r>
      <w:r w:rsidRPr="00953D97">
        <w:rPr>
          <w:i/>
          <w:iCs/>
        </w:rPr>
        <w:t>narratief</w:t>
      </w:r>
      <w:r>
        <w:t>. Dat narratief is maar geen babbelzucht, daarin leg je bloot wie je bent. Is een narratief van bordkarton, dan prik je daar doorheen. Een narratief moet stand houden als je erop wordt bevraagd. Ben jij dit echt, doe je dit werkelijk? Breng je in praktijk wat je predikt?</w:t>
      </w:r>
    </w:p>
    <w:p w:rsidR="000753C5" w:rsidRDefault="000753C5" w:rsidP="00953D97">
      <w:r>
        <w:t xml:space="preserve">Als theologische instelling die iets heeft met woorden en </w:t>
      </w:r>
      <w:r w:rsidR="00B32FC8">
        <w:t xml:space="preserve">met </w:t>
      </w:r>
      <w:r>
        <w:t xml:space="preserve">het hoogste Woord kunnen we hier wel wat mee. U bent daar vanmiddag ook getuige van. </w:t>
      </w:r>
      <w:r w:rsidR="00B32FC8">
        <w:t xml:space="preserve">U bent hier in het huis waar de dienaren van het Woord worden opgeleid (met een grote W en een kleine w). </w:t>
      </w:r>
      <w:r>
        <w:t>Er treedt een hoogleraar aan en hij spreekt een ‘oratie’ uit waarin hij laat zien waar hij mee bezig is en wat hij gaat doen. Zo’n oratie geeft een bredere inkijk in het werk van een hoogleraar. Dat is het narratief dat even iets blootlegt</w:t>
      </w:r>
      <w:r w:rsidR="00B32FC8">
        <w:t xml:space="preserve"> </w:t>
      </w:r>
      <w:r w:rsidR="00953D97">
        <w:t>en dat is</w:t>
      </w:r>
      <w:r>
        <w:t xml:space="preserve"> precies de bedoeling. </w:t>
      </w:r>
    </w:p>
    <w:p w:rsidR="00B32FC8" w:rsidRDefault="000753C5" w:rsidP="00D60191">
      <w:r>
        <w:t xml:space="preserve">De TU Kampen is in het afgelopen jaar bezig geweest met haar eigen narratief. We noemden dat onze bezinning op TU 2.0. Dit proces werd aangejaagd door het perspectief van de verhuizing naar Utrecht en de vraag hoe de universiteit zich in een nieuwe </w:t>
      </w:r>
      <w:r w:rsidR="00953D97">
        <w:t>omgeving g</w:t>
      </w:r>
      <w:r>
        <w:t xml:space="preserve">aat positioneren. Dat gebeurt in een snel veranderende context </w:t>
      </w:r>
      <w:r w:rsidR="00D60191">
        <w:t>van</w:t>
      </w:r>
      <w:r>
        <w:t xml:space="preserve"> kerk en samenleving, in een stad </w:t>
      </w:r>
      <w:r w:rsidR="00B32FC8">
        <w:t xml:space="preserve">waarin andere academische instellingen actief zijn, </w:t>
      </w:r>
      <w:r w:rsidR="00D60191">
        <w:t xml:space="preserve">en </w:t>
      </w:r>
      <w:r w:rsidR="00B32FC8">
        <w:t xml:space="preserve">waarmee nieuwe verbindingen mogelijk zijn, en </w:t>
      </w:r>
      <w:r>
        <w:t xml:space="preserve">met </w:t>
      </w:r>
      <w:r w:rsidR="00535146">
        <w:t xml:space="preserve">allerlei </w:t>
      </w:r>
      <w:r w:rsidR="00953D97">
        <w:t xml:space="preserve">kerken en </w:t>
      </w:r>
      <w:r>
        <w:t>een grote christelijke studentengemeenschap.</w:t>
      </w:r>
    </w:p>
    <w:p w:rsidR="001D4416" w:rsidRDefault="001D4416" w:rsidP="00953D97">
      <w:r>
        <w:t xml:space="preserve">De Theologische Universiteit wil verbreden en verbinden en heeft dat ook nodig. </w:t>
      </w:r>
      <w:r w:rsidR="00501977">
        <w:t xml:space="preserve">In de jaren die achter ons liggen zijn we hier in beleid, onderzoek, onderwijs en valorisatie mee bezig geweest. We hebben een aantal collega’s gevraagd </w:t>
      </w:r>
      <w:r w:rsidR="00953D97">
        <w:t xml:space="preserve">dat weer te geven in </w:t>
      </w:r>
      <w:r w:rsidR="00501977">
        <w:t xml:space="preserve">een narratief. Wat hieruit is ontstaan laat ik nu zien op het scherm. </w:t>
      </w:r>
      <w:r w:rsidR="00B32FC8">
        <w:t xml:space="preserve"> </w:t>
      </w:r>
    </w:p>
    <w:p w:rsidR="001D4416" w:rsidRDefault="001D4416" w:rsidP="00501977">
      <w:pPr>
        <w:rPr>
          <w:b/>
          <w:bCs/>
          <w:i/>
          <w:iCs/>
        </w:rPr>
      </w:pPr>
      <w:r>
        <w:rPr>
          <w:b/>
          <w:bCs/>
          <w:i/>
          <w:iCs/>
        </w:rPr>
        <w:t xml:space="preserve">De Theologische Universiteit </w:t>
      </w:r>
      <w:r w:rsidR="00501977">
        <w:rPr>
          <w:b/>
          <w:bCs/>
          <w:i/>
          <w:iCs/>
        </w:rPr>
        <w:t xml:space="preserve">wortelt </w:t>
      </w:r>
      <w:r>
        <w:rPr>
          <w:b/>
          <w:bCs/>
          <w:i/>
          <w:iCs/>
        </w:rPr>
        <w:t>in een gereformeerde traditie en zet deze onbekommerd voort in dialoog met andere christenen en hun tradities. Ze behartigt de theologie vanuit het geloof in de levendmakende kracht van Gods Woord en het werk van de Heilige Geest en beoefent deze met het oog op kerk</w:t>
      </w:r>
      <w:r w:rsidR="00501977">
        <w:rPr>
          <w:b/>
          <w:bCs/>
          <w:i/>
          <w:iCs/>
        </w:rPr>
        <w:t>, wetenschap</w:t>
      </w:r>
      <w:r>
        <w:rPr>
          <w:b/>
          <w:bCs/>
          <w:i/>
          <w:iCs/>
        </w:rPr>
        <w:t xml:space="preserve"> en cultuur</w:t>
      </w:r>
      <w:r w:rsidR="00501977">
        <w:rPr>
          <w:b/>
          <w:bCs/>
          <w:i/>
          <w:iCs/>
        </w:rPr>
        <w:t>.</w:t>
      </w:r>
      <w:r>
        <w:rPr>
          <w:b/>
          <w:bCs/>
          <w:i/>
          <w:iCs/>
        </w:rPr>
        <w:t xml:space="preserve"> Ze vormt studenten en nieuwe generaties leidinggevenden voor velerlei dienst in het Koninkrijk van God. Ze reikt uit naar de wereld om het gesprek te zoeken over wat ten diepste zin en vrede geeft en hoe Gods genade en het verlossingswerk van Jezus Christus concreet gestalte krijgen. Ze wil dat ook uitdragen door een warme en open gemeenschap van christenen te zijn. Ze wil in onderwijs, onderzoek en valorisatie hoogwaardig en relevant academisch werk leveren, diepgaand en betrokken op de wereld van vandaag. </w:t>
      </w:r>
    </w:p>
    <w:p w:rsidR="00501977" w:rsidRDefault="00501977" w:rsidP="00D60191">
      <w:r>
        <w:t>Toen wij dit narratief voor het eerst presenteerden was de reactie: ‘Maar dit is toch niet nieuw, dit doen we toch al’. Dat was eigenlijk een prima reactie, want het liet zien dat dit verhaal</w:t>
      </w:r>
      <w:r w:rsidR="00953D97">
        <w:t xml:space="preserve"> niet het bordkarton is </w:t>
      </w:r>
      <w:r w:rsidR="00D60191">
        <w:t xml:space="preserve">waarachter niets aanwezig is. Dit is wie we zijn. </w:t>
      </w:r>
      <w:r>
        <w:t xml:space="preserve">Een aantal waarden horen bij de kern van dit verhaal: de betekenis van een levend geloof dicht bij het Woord van God, </w:t>
      </w:r>
      <w:r w:rsidR="0083345B">
        <w:t>de gerichtheid op de vorm</w:t>
      </w:r>
      <w:r w:rsidR="00953D97">
        <w:t xml:space="preserve">ing van </w:t>
      </w:r>
      <w:r w:rsidR="0083345B">
        <w:t>nieuwe generaties</w:t>
      </w:r>
      <w:r w:rsidR="00D60191">
        <w:t xml:space="preserve"> studenten</w:t>
      </w:r>
      <w:r w:rsidR="0083345B">
        <w:t xml:space="preserve">, een </w:t>
      </w:r>
      <w:r>
        <w:t xml:space="preserve">open gemeenschap gericht op de dingen van Gods Koninkrijk, van betekenis </w:t>
      </w:r>
      <w:r w:rsidR="00D60191">
        <w:t xml:space="preserve">willen </w:t>
      </w:r>
      <w:r>
        <w:t>zijn voor kerk en</w:t>
      </w:r>
      <w:r w:rsidR="00CB3C58">
        <w:t xml:space="preserve"> samenleving met hoogwaardig werk in onderwijs, onderzoek en kennisdeling, betrokken op de vragen van wetenschap, cultuur en samenleving. </w:t>
      </w:r>
    </w:p>
    <w:p w:rsidR="00CB3C58" w:rsidRDefault="00D60191" w:rsidP="00383308">
      <w:r>
        <w:t xml:space="preserve">Achter deze woorden en waarden </w:t>
      </w:r>
      <w:r w:rsidR="00CB3C58">
        <w:t xml:space="preserve">schuilt een opvatting over gereformeerde theologie. Dat is een theologie die zich uitspreekt over heel het leven. We ademen in de ruimte van Gods schepping, samen met anderen, onderweg naar Zijn Koninkrijk waar alle dingen nu al toe behoren. We denken </w:t>
      </w:r>
      <w:r w:rsidR="00CB3C58">
        <w:lastRenderedPageBreak/>
        <w:t xml:space="preserve">af en toe aan die uitspraak van Abraham Kuyper dat er geen duimbreed is </w:t>
      </w:r>
      <w:r w:rsidR="00383308">
        <w:t xml:space="preserve">op heel het erf van het menselijk leven </w:t>
      </w:r>
      <w:r w:rsidR="00CB3C58">
        <w:t xml:space="preserve">waarvan Christus niet zegt ‘Mijn’. Zo beoefenen we hier gereformeerde theologie. </w:t>
      </w:r>
      <w:r w:rsidR="00383308">
        <w:t xml:space="preserve">Met moed, met hoop, met toewijding en plezier. </w:t>
      </w:r>
    </w:p>
    <w:p w:rsidR="00CB3C58" w:rsidRDefault="00CB3C58" w:rsidP="005B5219">
      <w:r>
        <w:t xml:space="preserve">Dit narratief </w:t>
      </w:r>
      <w:r w:rsidR="00953D97">
        <w:t xml:space="preserve">over TU 2.0 </w:t>
      </w:r>
      <w:r>
        <w:t xml:space="preserve">nemen we mee als we gaan verhuizen. En dit willen we nog meer in praktijk gaan brengen in de jaren die voor ons liggen. We zien dit terug in </w:t>
      </w:r>
      <w:r w:rsidR="00953D97">
        <w:t xml:space="preserve">het onderwijs en </w:t>
      </w:r>
      <w:r>
        <w:t xml:space="preserve">de taakopvatting van de hoogleraar die vanmiddag inaugureert. Hij beoefent kerkrecht in de context van religie en samenleving. Er is een minor ontwikkeld over Ecologie en Theologie die volgend jaar ook in Utrecht wordt aangeboden. </w:t>
      </w:r>
      <w:r w:rsidR="005B5219">
        <w:t xml:space="preserve">Onze studenten doen stages bij kerken en instellingen als het Leger des Heils, maar ook bij banken aan de Zuidas en ngo’s. Tot slot </w:t>
      </w:r>
      <w:r>
        <w:t xml:space="preserve">noem ik de </w:t>
      </w:r>
      <w:r w:rsidR="00FD6FEC">
        <w:t xml:space="preserve">aanstelling </w:t>
      </w:r>
      <w:r>
        <w:t xml:space="preserve">van prof.dr. Jan van der Stoep op een </w:t>
      </w:r>
      <w:r w:rsidR="005B5219">
        <w:t xml:space="preserve">nieuwe </w:t>
      </w:r>
      <w:r>
        <w:t xml:space="preserve">leerstoel Christelijke Filosofie. </w:t>
      </w:r>
      <w:r w:rsidR="0083345B">
        <w:t xml:space="preserve">Over de bezinning op theologie en filosofie zullen we de komende jaren meer gaan horen. </w:t>
      </w:r>
    </w:p>
    <w:p w:rsidR="002A63FC" w:rsidRDefault="0083345B" w:rsidP="00E21B02">
      <w:r>
        <w:t>Ook i</w:t>
      </w:r>
      <w:r w:rsidR="00CB3C58">
        <w:t xml:space="preserve">n onze onderzoeksprogramma’s zoeken we de verbinding tussen theologie en andere disciplines. </w:t>
      </w:r>
      <w:r w:rsidR="002A63FC">
        <w:t xml:space="preserve">Een van de promoties in het afgelopen jaar ging over </w:t>
      </w:r>
      <w:r w:rsidR="00CB3C58" w:rsidRPr="002A63FC">
        <w:rPr>
          <w:i/>
          <w:iCs/>
        </w:rPr>
        <w:t>mensverbetering</w:t>
      </w:r>
      <w:r w:rsidR="002A63FC">
        <w:rPr>
          <w:i/>
          <w:iCs/>
        </w:rPr>
        <w:t xml:space="preserve">, </w:t>
      </w:r>
      <w:r w:rsidR="002A63FC">
        <w:t xml:space="preserve">een onderwerp uit de medische ethiek. </w:t>
      </w:r>
      <w:r w:rsidR="00E21B02">
        <w:t xml:space="preserve">Dit jaar startte het Expertisecentrum Onderwijs en Identiteit, waar onderzoek plaatsvindt over theologie en pedagogiek, samen met een veld van christelijke scholen. Er </w:t>
      </w:r>
      <w:r w:rsidR="002A63FC">
        <w:t xml:space="preserve">wordt er onderzoek gedaan naar kerkvernieuwing en pionierswerk in het Center for Church and Mission in the West, met onderzoek naar het project Kerk2030. De Bijbelwetenschappers en systematisch theologen meldden onlangs de verschijning van een </w:t>
      </w:r>
      <w:r w:rsidR="00004CCD">
        <w:t xml:space="preserve">prachtige </w:t>
      </w:r>
      <w:r w:rsidR="002A63FC">
        <w:t xml:space="preserve">bundel over het verbond, een sleutelconcept in de gereformeerde theologie. </w:t>
      </w:r>
      <w:r w:rsidR="00E21B02">
        <w:t>V</w:t>
      </w:r>
      <w:r w:rsidR="00FD6FEC">
        <w:t xml:space="preserve">ermeldenswaard is de Bavinckherdenking dit jaar, met een </w:t>
      </w:r>
      <w:r w:rsidR="00E21B02">
        <w:t xml:space="preserve">goed bezocht </w:t>
      </w:r>
      <w:r w:rsidR="00FD6FEC">
        <w:t>congres in november</w:t>
      </w:r>
      <w:r w:rsidR="00E21B02">
        <w:t>.</w:t>
      </w:r>
    </w:p>
    <w:p w:rsidR="002A63FC" w:rsidRDefault="002A63FC" w:rsidP="00730DEC">
      <w:r>
        <w:t xml:space="preserve">Het werk van </w:t>
      </w:r>
      <w:r w:rsidRPr="002A63FC">
        <w:rPr>
          <w:i/>
          <w:iCs/>
        </w:rPr>
        <w:t xml:space="preserve">Weetwatjegelooft </w:t>
      </w:r>
      <w:r>
        <w:t xml:space="preserve">heeft een </w:t>
      </w:r>
      <w:r w:rsidR="00730DEC">
        <w:t>sterke</w:t>
      </w:r>
      <w:r>
        <w:t xml:space="preserve"> vlucht genomen. Veel fysieke conferenties en cursussen konden niet doorgaan, maar zijn verplaatst naar digitale omgevingen. Vanuit de studio in Kampen worden webinars en podcasts gemaakt en is er een heel nieuw bereik ontstaan. </w:t>
      </w:r>
      <w:r w:rsidR="00C56F3C">
        <w:t xml:space="preserve">In 2021 hebben meer dan 3000 personen </w:t>
      </w:r>
      <w:r w:rsidR="007B5C96">
        <w:t xml:space="preserve">zo </w:t>
      </w:r>
      <w:r w:rsidR="00C56F3C">
        <w:t xml:space="preserve">deelgenomen aan een cursus, webinar of conferentie. </w:t>
      </w:r>
      <w:r>
        <w:t>Via Weetwatjegelooft wordt de verbreding en verbinding van de TU goed zichtbaar. Er wordt</w:t>
      </w:r>
      <w:r w:rsidR="00953D97">
        <w:t xml:space="preserve"> samengewerkt met veel partners. Ee</w:t>
      </w:r>
      <w:r>
        <w:t>n recent voorbeeld is de cursus over P</w:t>
      </w:r>
      <w:r w:rsidR="00F87314">
        <w:t>astoraat bij psychische problemen,</w:t>
      </w:r>
      <w:r>
        <w:t xml:space="preserve"> samen met hulp- en zorgverlener Eleos</w:t>
      </w:r>
      <w:r w:rsidR="00F87314">
        <w:t xml:space="preserve"> en het Kenniscentrum GGZ</w:t>
      </w:r>
      <w:r>
        <w:t xml:space="preserve">. </w:t>
      </w:r>
    </w:p>
    <w:p w:rsidR="0083345B" w:rsidRDefault="002A63FC" w:rsidP="0004722D">
      <w:r>
        <w:t xml:space="preserve">Al deze ontwikkelingen en voorbeelden horen bij het narratief van TU 2.0. Maar we zijn er nog niet. </w:t>
      </w:r>
      <w:r w:rsidR="0083345B">
        <w:t xml:space="preserve">Sluit onze onderwijsvisie hier goed bij aan, zo vragen we ons af, en hoe kunnen we de impact van ons onderzoek vergroten? Zoals in het onderwijs gezegd wordt dat het niet alleen moet gaan om kwalificatie, maar ook om vorming en socialisatie, zo moet het in het onderzoek gaan om </w:t>
      </w:r>
      <w:r w:rsidR="0004722D">
        <w:t xml:space="preserve">goed kijken naar de kwaliteit die je levert, academisch en maatschappelijk. Dat betekent nadenken over </w:t>
      </w:r>
      <w:r w:rsidR="0083345B">
        <w:t xml:space="preserve">nieuwe vormen van impact, co-creatie, betekenis voor de samenleving, anders kijken naar erkennen en waarderen van kwaliteit. Je bent er niet als je mooie kerngetallen weet te produceren, maar wat doe je echt, wie ben je? Met die vragen gaan we ook het komend jaar aan het werk.  </w:t>
      </w:r>
    </w:p>
    <w:p w:rsidR="007B285C" w:rsidRDefault="0083345B" w:rsidP="0083345B">
      <w:r>
        <w:t>In dat jaar zal de verhuizing van de eerste de</w:t>
      </w:r>
      <w:r w:rsidR="00730DEC">
        <w:t>el</w:t>
      </w:r>
      <w:r>
        <w:t xml:space="preserve"> van de TU naar Utrecht plaatsvinden. Vanaf september zijn eerstejaarsstudenten welkom aan het gebouw aan de Plompetorengracht. </w:t>
      </w:r>
      <w:r w:rsidR="007B285C">
        <w:t xml:space="preserve">Geleidelijk aan zal meer onderwijs worden overgebracht. Intussen gaat het werk hier in Kampen ook gewoon door. We blijven ontwikkelen juist in en door deze fase van transitie heen. </w:t>
      </w:r>
      <w:r>
        <w:t xml:space="preserve"> </w:t>
      </w:r>
    </w:p>
    <w:p w:rsidR="0004722D" w:rsidRDefault="007B285C" w:rsidP="00DF4983">
      <w:r>
        <w:t xml:space="preserve">En dan nu de fata, de feiten en cijfers. </w:t>
      </w:r>
      <w:r w:rsidR="00A237DD">
        <w:t xml:space="preserve">We zijn de periode van lock-down in dit coronajaar goed doorgekomen. We hopen dat fysiek onderwijs deze winter niet in gevaar komt. Met onze docenten en studenten gaat het over het algemeen goed. </w:t>
      </w:r>
      <w:r w:rsidR="00DF4983">
        <w:t xml:space="preserve">Op 26 augustus overleed op honderdjarige leeftijd </w:t>
      </w:r>
      <w:r w:rsidR="0004722D">
        <w:t>prof. J.</w:t>
      </w:r>
      <w:r w:rsidR="00DF4983">
        <w:t>P.</w:t>
      </w:r>
      <w:r w:rsidR="0004722D">
        <w:t xml:space="preserve"> Lettinga, oud-hoogleraar </w:t>
      </w:r>
      <w:r w:rsidR="00DF4983">
        <w:t xml:space="preserve">Hebreeuws en </w:t>
      </w:r>
      <w:r w:rsidR="0004722D">
        <w:t>Semitische Talen. Dit najaar stonden we stil bij het 25-jarig dienstverband van Wolter Rose</w:t>
      </w:r>
      <w:r w:rsidR="00DF4983">
        <w:t xml:space="preserve"> met een prachtig symposium</w:t>
      </w:r>
      <w:r w:rsidR="0004722D">
        <w:t xml:space="preserve">. Op 27 september inaugureerde onze Koert van Bekkum als hoogleraar Oude Testament aan de ETF in Leuven. </w:t>
      </w:r>
      <w:r w:rsidR="003062BF">
        <w:t xml:space="preserve">Er </w:t>
      </w:r>
      <w:r w:rsidR="003062BF">
        <w:lastRenderedPageBreak/>
        <w:t>hebben vier promoties plaatsgevonden en er konden evenzoveel aio’s worden benoemd</w:t>
      </w:r>
      <w:r w:rsidR="00730DEC">
        <w:t xml:space="preserve"> (zie kader)</w:t>
      </w:r>
      <w:r w:rsidR="003062BF">
        <w:t xml:space="preserve">. </w:t>
      </w:r>
      <w:r w:rsidR="0004722D">
        <w:t xml:space="preserve">Met de Generale Synode en Landelijke Vergadering was geregeld contact over de zaken van de universiteit. Dit najaar gaf de GS eerherstel aan de oud-hoogleraren </w:t>
      </w:r>
      <w:r w:rsidR="00DF4983">
        <w:t xml:space="preserve">H.J. </w:t>
      </w:r>
      <w:r w:rsidR="0004722D">
        <w:t xml:space="preserve">Jager en </w:t>
      </w:r>
      <w:r w:rsidR="00DF4983">
        <w:t xml:space="preserve">C. </w:t>
      </w:r>
      <w:r w:rsidR="0004722D">
        <w:t xml:space="preserve">Veenhof en kwam daarmee terug op eigen uitspraken in jaren van kerkelijke crisis. </w:t>
      </w:r>
    </w:p>
    <w:p w:rsidR="00CB3C58" w:rsidRDefault="0004722D" w:rsidP="00E21B02">
      <w:r>
        <w:t xml:space="preserve">En wat de studenten betreft, want daar gaat ons narratief uiteindelijk steeds weer over en moet het over gaan: dit jaar waren er 25 diplomeringen, waaronder </w:t>
      </w:r>
      <w:r w:rsidR="00DF4983">
        <w:t xml:space="preserve">tien van </w:t>
      </w:r>
      <w:r>
        <w:t xml:space="preserve">studenten die </w:t>
      </w:r>
      <w:r w:rsidR="00953D97">
        <w:t>de predikantsmaster hebben afgerond om nu de kerken te gaan dienen. We hebben onze internationale studenten weer in huis en genieten daar van. We wensen hen allen, ondanks de coronatijd, een mooie studietijd.</w:t>
      </w:r>
      <w:r w:rsidR="00E21B02">
        <w:t xml:space="preserve"> En aanstaande studenten die in Utrecht willen komen studeren heten we alvast hartelijk welkom. </w:t>
      </w:r>
    </w:p>
    <w:p w:rsidR="00953D97" w:rsidRDefault="00953D97" w:rsidP="003062BF">
      <w:r>
        <w:t>Dit jaar zouden de jaren universiteit</w:t>
      </w:r>
      <w:r w:rsidR="003062BF">
        <w:t xml:space="preserve"> en de jarige FQI samen hun die</w:t>
      </w:r>
      <w:r>
        <w:t>s vieren. Dat is anders ge</w:t>
      </w:r>
      <w:r w:rsidR="003062BF">
        <w:t>lopen</w:t>
      </w:r>
      <w:r>
        <w:t>.</w:t>
      </w:r>
      <w:r w:rsidR="003062BF">
        <w:t xml:space="preserve"> Er moest weer veel worden afgeschaald. Maar vanmiddag kunnen we hier bijeen zijn. De TU bestaat 167 jaar in K</w:t>
      </w:r>
      <w:r>
        <w:t xml:space="preserve">ampen, maar we blikken ook </w:t>
      </w:r>
      <w:r w:rsidR="003062BF">
        <w:t>al</w:t>
      </w:r>
      <w:r>
        <w:t xml:space="preserve">weer vooruit naar de toekomst. Het verhaal gaat door, het narratief gaat door, omdat we weten dat God Zijn Woord houdt en </w:t>
      </w:r>
      <w:r w:rsidR="003062BF">
        <w:t xml:space="preserve">belooft erbij te zijn op onze reis en </w:t>
      </w:r>
      <w:r>
        <w:t xml:space="preserve">meegaat in de generaties. </w:t>
      </w:r>
      <w:r w:rsidR="003062BF">
        <w:t xml:space="preserve">Dat is het belangrijkste verhaal waar we uit leven, uit putten en ons door laten leiden. </w:t>
      </w:r>
    </w:p>
    <w:p w:rsidR="00953D97" w:rsidRDefault="00953D97" w:rsidP="00953D97">
      <w:r>
        <w:t xml:space="preserve">Ik heb gezegd. </w:t>
      </w:r>
    </w:p>
    <w:p w:rsidR="00F87314" w:rsidRDefault="00F87314" w:rsidP="00953D97"/>
    <w:p w:rsidR="00F87314" w:rsidRDefault="00DF4983" w:rsidP="00DF4983">
      <w:r>
        <w:rPr>
          <w:u w:val="single"/>
        </w:rPr>
        <w:t>Kader: v</w:t>
      </w:r>
      <w:r w:rsidR="00F87314">
        <w:rPr>
          <w:u w:val="single"/>
        </w:rPr>
        <w:t>ier nieuwe aio’s en hun onderwerpen</w:t>
      </w:r>
    </w:p>
    <w:p w:rsidR="00F87314" w:rsidRDefault="00824F82" w:rsidP="00FD6FEC">
      <w:r>
        <w:t xml:space="preserve">Kasper de Graaf, </w:t>
      </w:r>
      <w:r w:rsidR="00FD6FEC">
        <w:t>De relatie tussen Oude en Nieuwe Testament bezien vanuit het bijbelse motief van de verkiezing.</w:t>
      </w:r>
    </w:p>
    <w:p w:rsidR="00F87314" w:rsidRDefault="00F87314" w:rsidP="00FD6FEC">
      <w:r>
        <w:t xml:space="preserve">Maurits Potappel, actuele discussies over </w:t>
      </w:r>
      <w:r w:rsidR="00FD6FEC">
        <w:t xml:space="preserve">de fundering van de </w:t>
      </w:r>
      <w:r>
        <w:t xml:space="preserve">mensenrechten in </w:t>
      </w:r>
      <w:r w:rsidR="00FD6FEC">
        <w:t>relatie tot het neocalvinistisch denken over recht en rechtstheologie.</w:t>
      </w:r>
    </w:p>
    <w:p w:rsidR="00F87314" w:rsidRDefault="00F87314" w:rsidP="00F87314">
      <w:r>
        <w:t>Gert Jan Schutte, wetenschappelijke biografie G. Groen van Prinsterer</w:t>
      </w:r>
      <w:r w:rsidR="001D49CF">
        <w:t xml:space="preserve"> (1801-1876)</w:t>
      </w:r>
      <w:r w:rsidR="00FD6FEC">
        <w:t>.</w:t>
      </w:r>
    </w:p>
    <w:p w:rsidR="001D49CF" w:rsidRDefault="00F87314" w:rsidP="001D49CF">
      <w:r>
        <w:t xml:space="preserve">Matthijs van der Stoep, </w:t>
      </w:r>
      <w:r w:rsidR="001D49CF">
        <w:t>Eerste ontmoetingen tussen christendom en socialisme in Nederland. Christelijk-sociaal denken en de opkomst van de sociaaldemocratie 1885-1905</w:t>
      </w:r>
      <w:r w:rsidR="00FD6FEC">
        <w:t>.</w:t>
      </w:r>
    </w:p>
    <w:p w:rsidR="00F87314" w:rsidRDefault="00F87314" w:rsidP="00F87314"/>
    <w:p w:rsidR="00F87314" w:rsidRPr="00F87314" w:rsidRDefault="00F87314" w:rsidP="00F87314"/>
    <w:p w:rsidR="008D6E37" w:rsidRDefault="000753C5" w:rsidP="00B32FC8">
      <w:r>
        <w:t xml:space="preserve">  </w:t>
      </w:r>
    </w:p>
    <w:p w:rsidR="008D6E37" w:rsidRPr="008D6E37" w:rsidRDefault="008D6E37" w:rsidP="008D6E37"/>
    <w:sectPr w:rsidR="008D6E37" w:rsidRPr="008D6E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93" w:rsidRDefault="00903293" w:rsidP="00903293">
      <w:pPr>
        <w:spacing w:after="0" w:line="240" w:lineRule="auto"/>
      </w:pPr>
      <w:r>
        <w:separator/>
      </w:r>
    </w:p>
  </w:endnote>
  <w:endnote w:type="continuationSeparator" w:id="0">
    <w:p w:rsidR="00903293" w:rsidRDefault="00903293" w:rsidP="0090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93" w:rsidRDefault="009032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998577"/>
      <w:docPartObj>
        <w:docPartGallery w:val="Page Numbers (Bottom of Page)"/>
        <w:docPartUnique/>
      </w:docPartObj>
    </w:sdtPr>
    <w:sdtContent>
      <w:bookmarkStart w:id="0" w:name="_GoBack" w:displacedByCustomXml="prev"/>
      <w:bookmarkEnd w:id="0" w:displacedByCustomXml="prev"/>
      <w:p w:rsidR="00903293" w:rsidRDefault="00903293">
        <w:pPr>
          <w:pStyle w:val="Voettekst"/>
          <w:jc w:val="center"/>
        </w:pPr>
        <w:r>
          <w:fldChar w:fldCharType="begin"/>
        </w:r>
        <w:r>
          <w:instrText>PAGE   \* MERGEFORMAT</w:instrText>
        </w:r>
        <w:r>
          <w:fldChar w:fldCharType="separate"/>
        </w:r>
        <w:r>
          <w:rPr>
            <w:noProof/>
          </w:rPr>
          <w:t>1</w:t>
        </w:r>
        <w:r>
          <w:fldChar w:fldCharType="end"/>
        </w:r>
      </w:p>
    </w:sdtContent>
  </w:sdt>
  <w:p w:rsidR="00903293" w:rsidRDefault="009032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93" w:rsidRDefault="009032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93" w:rsidRDefault="00903293" w:rsidP="00903293">
      <w:pPr>
        <w:spacing w:after="0" w:line="240" w:lineRule="auto"/>
      </w:pPr>
      <w:r>
        <w:separator/>
      </w:r>
    </w:p>
  </w:footnote>
  <w:footnote w:type="continuationSeparator" w:id="0">
    <w:p w:rsidR="00903293" w:rsidRDefault="00903293" w:rsidP="0090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93" w:rsidRDefault="009032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93" w:rsidRDefault="009032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93" w:rsidRDefault="009032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37"/>
    <w:rsid w:val="00004CCD"/>
    <w:rsid w:val="0004722D"/>
    <w:rsid w:val="000753C5"/>
    <w:rsid w:val="000B4F1D"/>
    <w:rsid w:val="001D4416"/>
    <w:rsid w:val="001D49CF"/>
    <w:rsid w:val="002A63FC"/>
    <w:rsid w:val="003062BF"/>
    <w:rsid w:val="00383308"/>
    <w:rsid w:val="00501977"/>
    <w:rsid w:val="00535146"/>
    <w:rsid w:val="005B5219"/>
    <w:rsid w:val="00730DEC"/>
    <w:rsid w:val="007B285C"/>
    <w:rsid w:val="007B5C96"/>
    <w:rsid w:val="00824F82"/>
    <w:rsid w:val="0083345B"/>
    <w:rsid w:val="008D6E37"/>
    <w:rsid w:val="00903293"/>
    <w:rsid w:val="00953D97"/>
    <w:rsid w:val="009B0949"/>
    <w:rsid w:val="00A237DD"/>
    <w:rsid w:val="00B32FC8"/>
    <w:rsid w:val="00C56F3C"/>
    <w:rsid w:val="00CB3C58"/>
    <w:rsid w:val="00D60191"/>
    <w:rsid w:val="00DF4983"/>
    <w:rsid w:val="00E21B02"/>
    <w:rsid w:val="00F87314"/>
    <w:rsid w:val="00FD6FEC"/>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B872D-52F3-47E3-B0C2-E691F5C8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32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3293"/>
  </w:style>
  <w:style w:type="paragraph" w:styleId="Voettekst">
    <w:name w:val="footer"/>
    <w:basedOn w:val="Standaard"/>
    <w:link w:val="VoettekstChar"/>
    <w:uiPriority w:val="99"/>
    <w:unhideWhenUsed/>
    <w:rsid w:val="009032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1509</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R. (Roel)</dc:creator>
  <cp:keywords/>
  <dc:description/>
  <cp:lastModifiedBy>Kuiper, R. (Roel)</cp:lastModifiedBy>
  <cp:revision>21</cp:revision>
  <dcterms:created xsi:type="dcterms:W3CDTF">2021-12-09T05:17:00Z</dcterms:created>
  <dcterms:modified xsi:type="dcterms:W3CDTF">2021-12-10T06:47:00Z</dcterms:modified>
</cp:coreProperties>
</file>